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A9" w:rsidRPr="00D705A9" w:rsidRDefault="00D705A9" w:rsidP="00E2604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b/>
          <w:color w:val="2D2D2D"/>
          <w:kern w:val="36"/>
          <w:sz w:val="24"/>
          <w:szCs w:val="24"/>
          <w:lang w:eastAsia="ru-RU"/>
        </w:rPr>
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Основные понятия</w:t>
      </w:r>
      <w:bookmarkStart w:id="0" w:name="_GoBack"/>
      <w:bookmarkEnd w:id="0"/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М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ероприятия по гражданской обороне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Т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ерритория, отнесенная к группе по гражданской обороне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Т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ребования в области гражданской обороны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Н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ештатные формирования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У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правление гражданской обороной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С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истема управления гражданской обороной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рганизации, отнесенные в установленном порядке к категориям по гражданской обороне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D705A9" w:rsidRPr="00D705A9" w:rsidRDefault="002E76B1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П</w:t>
      </w:r>
      <w:r w:rsidR="00D705A9" w:rsidRPr="002E76B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одготовка населения в области гражданской обороны</w:t>
      </w:r>
      <w:r w:rsidR="00D705A9"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характера.</w:t>
      </w:r>
    </w:p>
    <w:p w:rsidR="00417C7A" w:rsidRDefault="00417C7A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Задачи гражданской обороны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подготовка населения в области гражданской обороны;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эвакуация населения, материальных и культурных ценностей в безопасные районы;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предоставление населению средств индивидуальной и коллективной защиты;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проведение мероприятий по световой маскировке и другим видам маскировки;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борьба с пожарами, возникшими при военных конфликтах или вследствие этих конфликтов;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срочное восстановление функционирования необходимых коммунальных служб в военное время;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срочное захоронение трупов в военное время;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обеспечение постоянной готовности сил и сре</w:t>
      </w:r>
      <w:proofErr w:type="gramStart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дств гр</w:t>
      </w:r>
      <w:proofErr w:type="gramEnd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ажданской обороны.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Руководство гражданской обороной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Руководство гражданской обороной в Российской Федерации осуществляет Правительство Российской Федерации.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:rsidR="00D705A9" w:rsidRDefault="00D705A9" w:rsidP="00D705A9">
      <w:pPr>
        <w:spacing w:after="0" w:line="330" w:lineRule="atLeast"/>
        <w:jc w:val="both"/>
        <w:rPr>
          <w:rFonts w:ascii="Tahoma" w:eastAsia="Times New Roman" w:hAnsi="Tahoma" w:cs="Tahoma"/>
          <w:b/>
          <w:bCs/>
          <w:color w:val="2D2D2D"/>
          <w:sz w:val="21"/>
          <w:szCs w:val="21"/>
          <w:lang w:eastAsia="ru-RU"/>
        </w:rPr>
        <w:sectPr w:rsidR="00D705A9" w:rsidSect="00D70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05A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Схема управления гражданской обороной в Российской Федерации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</w:p>
    <w:p w:rsidR="00D705A9" w:rsidRPr="00D705A9" w:rsidRDefault="00D705A9" w:rsidP="00D705A9">
      <w:pPr>
        <w:spacing w:after="0" w:line="330" w:lineRule="atLeast"/>
        <w:jc w:val="both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  <w:r w:rsidRPr="00D705A9">
        <w:rPr>
          <w:rFonts w:ascii="Tahoma" w:eastAsia="Times New Roman" w:hAnsi="Tahoma" w:cs="Tahoma"/>
          <w:color w:val="2D2D2D"/>
          <w:sz w:val="21"/>
          <w:szCs w:val="21"/>
          <w:lang w:eastAsia="ru-RU"/>
        </w:rPr>
        <w:t> </w:t>
      </w:r>
      <w:r w:rsidRPr="00D705A9">
        <w:rPr>
          <w:rFonts w:ascii="Tahoma" w:eastAsia="Times New Roman" w:hAnsi="Tahoma" w:cs="Tahoma"/>
          <w:color w:val="2D2D2D"/>
          <w:sz w:val="21"/>
          <w:szCs w:val="21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2D2D2D"/>
          <w:sz w:val="21"/>
          <w:szCs w:val="21"/>
          <w:lang w:eastAsia="ru-RU"/>
        </w:rPr>
        <w:drawing>
          <wp:inline distT="0" distB="0" distL="0" distR="0" wp14:anchorId="02BC7865" wp14:editId="13636601">
            <wp:extent cx="9191625" cy="5257800"/>
            <wp:effectExtent l="0" t="0" r="9525" b="0"/>
            <wp:docPr id="1" name="Рисунок 1" descr="http://md1.esgms.ru/images/md1/NRd97cb5888f4be13d41908e0d5c22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1.esgms.ru/images/md1/NRd97cb5888f4be13d41908e0d5c2249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A9" w:rsidRDefault="00D705A9" w:rsidP="00D705A9">
      <w:pPr>
        <w:spacing w:after="0" w:line="330" w:lineRule="atLeast"/>
        <w:jc w:val="both"/>
        <w:rPr>
          <w:rFonts w:ascii="Tahoma" w:eastAsia="Times New Roman" w:hAnsi="Tahoma" w:cs="Tahoma"/>
          <w:b/>
          <w:bCs/>
          <w:color w:val="2D2D2D"/>
          <w:sz w:val="21"/>
          <w:szCs w:val="21"/>
          <w:lang w:eastAsia="ru-RU"/>
        </w:rPr>
      </w:pPr>
      <w:r w:rsidRPr="00D705A9">
        <w:rPr>
          <w:rFonts w:ascii="Tahoma" w:eastAsia="Times New Roman" w:hAnsi="Tahoma" w:cs="Tahoma"/>
          <w:color w:val="2D2D2D"/>
          <w:sz w:val="21"/>
          <w:szCs w:val="21"/>
          <w:lang w:eastAsia="ru-RU"/>
        </w:rPr>
        <w:t> </w:t>
      </w:r>
    </w:p>
    <w:p w:rsidR="00D705A9" w:rsidRDefault="00D705A9" w:rsidP="00D705A9">
      <w:pPr>
        <w:spacing w:after="0" w:line="330" w:lineRule="atLeast"/>
        <w:jc w:val="both"/>
        <w:rPr>
          <w:rFonts w:ascii="Tahoma" w:eastAsia="Times New Roman" w:hAnsi="Tahoma" w:cs="Tahoma"/>
          <w:color w:val="2D2D2D"/>
          <w:sz w:val="21"/>
          <w:szCs w:val="21"/>
          <w:lang w:eastAsia="ru-RU"/>
        </w:rPr>
        <w:sectPr w:rsidR="00D705A9" w:rsidSect="00D705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60F8" w:rsidRPr="00F560F8" w:rsidRDefault="00F560F8" w:rsidP="00F560F8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lastRenderedPageBreak/>
        <w:t>Силы гражданской обороны</w:t>
      </w:r>
    </w:p>
    <w:p w:rsidR="00F560F8" w:rsidRPr="00F560F8" w:rsidRDefault="00F560F8" w:rsidP="00F560F8">
      <w:pPr>
        <w:numPr>
          <w:ilvl w:val="0"/>
          <w:numId w:val="4"/>
        </w:numPr>
        <w:spacing w:after="144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Силы гражданской обороны —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федеральной противопожарной службы, аварийно-спасательные формирования и спасательные службы, а также создаваемые на военное время в целях решения задач в области гражданской обороны специальные формирования.  </w:t>
      </w:r>
    </w:p>
    <w:p w:rsidR="00F560F8" w:rsidRPr="00F560F8" w:rsidRDefault="00F560F8" w:rsidP="00F560F8">
      <w:pPr>
        <w:numPr>
          <w:ilvl w:val="0"/>
          <w:numId w:val="4"/>
        </w:numPr>
        <w:spacing w:after="144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  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  </w:t>
      </w:r>
    </w:p>
    <w:p w:rsidR="00F560F8" w:rsidRDefault="00F560F8" w:rsidP="00F560F8">
      <w:pPr>
        <w:numPr>
          <w:ilvl w:val="0"/>
          <w:numId w:val="4"/>
        </w:numPr>
        <w:spacing w:after="144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F560F8" w:rsidRDefault="00F560F8" w:rsidP="00F560F8">
      <w:pPr>
        <w:spacing w:after="144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sectPr w:rsidR="00F560F8" w:rsidSect="00D70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0F8" w:rsidRDefault="00F560F8" w:rsidP="00F560F8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  <w:sectPr w:rsidR="00F560F8" w:rsidSect="00F560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3B4256"/>
          <w:sz w:val="26"/>
          <w:szCs w:val="26"/>
          <w:lang w:eastAsia="ru-RU"/>
        </w:rPr>
        <w:lastRenderedPageBreak/>
        <w:drawing>
          <wp:inline distT="0" distB="0" distL="0" distR="0" wp14:anchorId="4A8E152F" wp14:editId="47CF8A1C">
            <wp:extent cx="9324974" cy="5800725"/>
            <wp:effectExtent l="0" t="0" r="0" b="0"/>
            <wp:docPr id="3" name="Рисунок 3" descr="Силы гражданской обороны - Обеспечение постоянной готовности сил и средств гражданской обороны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лы гражданской обороны - Обеспечение постоянной готовности сил и средств гражданской обороны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230" cy="580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F8" w:rsidRPr="00F560F8" w:rsidRDefault="00F560F8" w:rsidP="00F560F8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Примерный перечень создаваемых нештатных аварийно-спасательных формирований организаций</w:t>
      </w:r>
    </w:p>
    <w:p w:rsidR="00F560F8" w:rsidRPr="00F560F8" w:rsidRDefault="00F560F8" w:rsidP="00F560F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Наименование нештатных аварийно-спасательных формирований: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Сводная команда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Сводная команда механизации работ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Спасательная команда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Сводная группа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Спасательная группа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Разведывательная группа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Группа ветеринарного контроля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Группа фитопатологического контроля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Группа связи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Звено связи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Команда охраны общественного порядка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Группа охраны общественного порядка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Противопожарная команда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Противопожарное звено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Аварийно-техническая команда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Санитарная дружина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Санитарный пост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Пост радиационного, химического и биологического наблюдения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Команда радиационной, химической и биологической защиты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Группа радиационной, химической и биологической защиты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Группа радиационной, химической и биологической разведки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Подвижная автозаправочная станция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Эвакуационная группа (техническая)</w:t>
      </w:r>
    </w:p>
    <w:p w:rsidR="00F560F8" w:rsidRPr="00F560F8" w:rsidRDefault="00F560F8" w:rsidP="00F560F8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Звено подвоза воды</w:t>
      </w:r>
    </w:p>
    <w:p w:rsidR="00F560F8" w:rsidRPr="00F560F8" w:rsidRDefault="00F560F8" w:rsidP="00F560F8">
      <w:pPr>
        <w:numPr>
          <w:ilvl w:val="0"/>
          <w:numId w:val="5"/>
        </w:numPr>
        <w:spacing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60F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Группа, звено по обслуживанию убежищ и укрытий</w:t>
      </w:r>
    </w:p>
    <w:p w:rsidR="00F560F8" w:rsidRDefault="00F560F8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F560F8" w:rsidRDefault="00F560F8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lastRenderedPageBreak/>
        <w:t>История гражданской обороны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 Ее развитие имеет почти вековую историю.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Началом пути Гражданской обороны в нашей стране считается март 1918 года. Изданное Комитетом революционной обороны воззвание «К населению Петрограда и его окрестностей» устанавливало правила поведения населения в условиях воздушного нападения и явилось первым документом, определяющим мероприятия гражданской обороны. В документе говорилось о создании штаба воздушной обороны, сети наблюдательных пунктов, отрядов для оказания пострадавшим первой медицинской помощи, о правилах поведения при воздушном нападении.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Первая добровольная оборонная организация - Военно-научное общество (ВНО) было создано в 1920 году. Оно ставило своей задачей разработку военно-научных проблем и широкую пропаганду военных знаний среди трудящихся.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Учитывая широкий размах массовой оборонной работы и необходимость усиления военно-патриотического воспитания населения, подготовки его к обороне страны, 27 июля 1926 года Постановлением Совета народных комиссаров СССР Военно-научное общество было переименовано в Общество содействия обороне СССР (ОСО).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марте 1923 года создается массовое добровольное Общество друзей Воздушного флота (ОДВФ), которое поставило перед собой задачу активно содействовать развитию отечественной авиации.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Вскоре появилась еще одна оборонно-массовая организация – Добровольное общество друзей химической обороны и промышленности (</w:t>
      </w:r>
      <w:proofErr w:type="spellStart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Доброхим</w:t>
      </w:r>
      <w:proofErr w:type="spellEnd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СССР).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Поскольку практическая деятельность ОДВФ и </w:t>
      </w:r>
      <w:proofErr w:type="spellStart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Доброхима</w:t>
      </w:r>
      <w:proofErr w:type="spellEnd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была тесно связана, то уже в мае 1925 года они объединились в одну организацию – АВИАХИМ.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кружках военных знаний население овладевало стрелковым оружием, изучало ручную гранату, основы тактики. В кружках военно-технической направленности велось изучение артиллерийского, пулеметного вооружения, устройство танка, телеграфного аппарата, бронемашины, средств защиты от химического оружия. Успешно работали военно-морские клубы. Общество содействия обороне, авиационному и химическому строительству (ОСОАВИАХИМ) было создано 23 января 1927 года на совместном заседании делегатов Всесоюзного съезда </w:t>
      </w:r>
      <w:proofErr w:type="spellStart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АВИАХИМа</w:t>
      </w:r>
      <w:proofErr w:type="spellEnd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участников пленума ОСО. Главной задачей общество считало патриотическое воспитание своих членов и подготовку их защите Родины.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Вторым этапом развития гражданской обороны (1932 г.- 1941г.г.) стал комплекс военно-политических и организационных мероприятий по защите населения и народного хозяйства страны. Советом народных комиссаров СССР 4 октября 1932 года было принято «Положение о противовоздушной обороне СССР», которым впервые были определены мероприятия и средства непосредственной защиты населения и территорий страны от воздушной опасности в зоне возможного действия авиации противника. Этим актом было положено начало создания местной противовоздушной обороны (МПВО), предназначенной для защиты населения от воздушного нападения противника. В связи с этим 4 октября1932 года принято считать днем рождения МПВО и Днем гражданской обороны России.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Третий этап(1941-1945г.г.) охватывает годы Великой Отечественной войны. Своевременное создание МПВО обеспечило в годы войны успешное решение задач защиты населения и объектов народного хозяйства от нападения с воздуха.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МПВО сыграла неоценимую роль в ходе Великой Отечественной войны, значительно сократив потери мирного населения и предотвратив разрушения объектов народного хозяйства. Защищая население от налётов вражеской авиации и артиллерийских обстрелов, личный состав медико-санитарных, аварийно-восстановительных и противопожарных служб трудился, постоянно рискуя своей жизнью. Велась борьба с зажигательными бомбами, оказывалась помощь раненым и пострадавшим под обломками зданий.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Всего за годы Великой Отечественной войны формированиями МПВО было обезврежено более 400 тыс. авиабомб и 3,5 млн. артиллерийских боеприпасов.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Четвертый этап (1945 - 1961г.г.) – этап совершенствования МПВО, связанный с поиском наиболее эффективных путей защиты населения и народного хозяйства от применения оружия массового поражения. В1961 году была создана качественно новая систем</w:t>
      </w:r>
      <w:proofErr w:type="gramStart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а–</w:t>
      </w:r>
      <w:proofErr w:type="gramEnd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Гражданская оборона, ставшая одним из стратегических факторов обеспечения жизнедеятельности государства в современной войне.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Гражданская оборона принципиально отличалась от МПВО.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Во-первых, мероприятиям ГО был придан общегосударственный и общенародный характер. Все они планировались и реализовывались на всей территории страны и касались каждого гражданина и каждого коллектива. Во-вторых, система защитных мер исходила из необходимости обеспечить защиту населения и территорий страны от всех поражающих факторов оружия массового уничтожения. Это многократно усложняло проблему. В-третьих, расширился круг задач, решаемых гражданской обороной. Так, в число основных задач ГО вошло обеспечение устойчивой работы промышленности в военное время. В-четвертых, новое качество приобрела задача по ликвидации последствий нападения противника.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Пятый этап развития гражданской обороны страны (1961 - 1971г.г.) характеризуется глубокими структурными изменениями системы ГО. С сентября1971 г. непосредственное руководство системой ГО вновь, как и в30-е годы, было передано военному ведомству. Это подняло ее развитие на более высокую ступень, обеспечило более эффективное руководство ею на всех уровнях.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период «холодной» войны, с возникновением угрозы применения потенциальным противником ядерного оружия и других современных средств массового поражения, потребовалось создать принципиально новую систему оборонных мероприятий по защите населения и объектов экономики от поражающих факторов вновь изобретённого оружия.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15 июля 1961 г. Постановлением Совета Министров СССР местная противовоздушная оборона преобразована в гражданскую оборону. Систему общегосударственных оборонных мероприятий, проводимых в мирное и военное время в целях защиты населения и объектов народного хозяйства от ядерного, химического и бактериологического оружия, а также в целях проведения спасательных и неотложных аварийно-восстановительных работ в очагах возможного массового поражения.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Шестой этап (1971 - 1987г.г.) связан с новыми структурными изменениями из-за усиления гонки вооружения и достижения СССР стратегического паритета. Была повышена </w:t>
      </w: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эффективность руководства деятельностью ГО со стороны органов управления министерств и ведомств. Характерной особенностью первых шести этапов развития МПВО-ГО является планирование выполнения всех мероприятий по защите населения и территорий в условиях военного времени. Предупреждение и ликвидация ЧС природного и техногенного характера в мирное время как задача в то время не стояла.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Седьмой этап развития системы ГО (1987-1991 г.) является этапом позитивных перемен в военно-политической ситуации, окончания «холодной» войны и переключения значительной части сил ГО на решение экологических и хозяйственных проблем. На данном этапе на гражданскую оборону были возложены задачи по защите населения и территорий от стихийных бедствий, аварий, катастроф в мирное время.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Восьмой этап (с1991 г. по настоящее время) начался с упразднения государственных структур СССР, образованием СНГ и созданием Российской системы предупреждения и действий в чрезвычайных ситуациях (РСЧС). В связи с этим в1990 году был создан специальный федеральный орган исполнительной власти – Российский корпус спасателей на правах государственного комитета, который после ряда преобразований в1994 году становится Министерством РФ по делам гражданской обороны, чрезвычайным ситуациям и ликвидации последствий стихийных бедствий.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1992 г. была создана Единая государственная система предупреждения и ликвидации ЧС</w:t>
      </w:r>
      <w:r w:rsidR="002E76B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(РСЧС), предназначенная для реализации государственной политики в области защиты населения и территорий от чрезвычайных ситуаций природного и техногенного характера.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Гражданская оборона России является составной частью общей системы государственных оборонных мероприятий, проводимых в мирное и военное время. Деятельность гражданской обороны направлена на защиту от современных средств нападения противника, так и на проведение спасательных и неотложных аварийно-восстановительных работ на объектах и в очагах поражения при чрезвычайных ситуациях мирного и военного времени.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 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Основы государственной политики Российской Федерации в области гражданской обороны на период до 2030 года»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конце 2016 года Президент Российской Федерации Владимир Путин подписал Указ «Об утверждении Основ государственной политики Российской Федерации в области гражданской обороны на период до 2030 года» (далее – Основ </w:t>
      </w:r>
      <w:proofErr w:type="spellStart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госполитики</w:t>
      </w:r>
      <w:proofErr w:type="spellEnd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МЧС России, совместно с заинтересованными структурами, проведена большая РАБОТА по внедрению современных подходов к организации и ведению гражданской обороны, наращиванию ее потенциала. Органы управления и силы гражданской обороны показывают свои возрастающие возможности при ликвидации последствий крупномасштабных чрезвычайных ситуаций и пожаров. Пожарно-спасательные подразделения ежедневно выполняют боевые задачи по тушению крупных пожаров, проведению сложных спасательных работ, разминированию и практической помощи людям в беде, повышают свое профессиональное мастерство и технические возможности.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Основе </w:t>
      </w:r>
      <w:proofErr w:type="spellStart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госполитики</w:t>
      </w:r>
      <w:proofErr w:type="spellEnd"/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учтены положения Конституции Российской Федерации, федеральных законов, Стратегии национальной безопасности Российской Федерации, </w:t>
      </w: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документов, определяющих стратегическое планирование в сфере национальной безопасности, а также действующих нормативных правовых актов.</w:t>
      </w:r>
    </w:p>
    <w:p w:rsidR="00D705A9" w:rsidRPr="00D705A9" w:rsidRDefault="00D705A9" w:rsidP="00D705A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705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Данный документ определяет цели, задачи, основные направления и мероприятия реализации государственной политики в области гражданской обороны до 2030 года.</w:t>
      </w:r>
    </w:p>
    <w:sectPr w:rsidR="00D705A9" w:rsidRPr="00D705A9" w:rsidSect="00F5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018"/>
    <w:multiLevelType w:val="multilevel"/>
    <w:tmpl w:val="D1BC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1802"/>
    <w:multiLevelType w:val="multilevel"/>
    <w:tmpl w:val="6A9A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8731F"/>
    <w:multiLevelType w:val="multilevel"/>
    <w:tmpl w:val="6092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E0971"/>
    <w:multiLevelType w:val="multilevel"/>
    <w:tmpl w:val="D148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45008"/>
    <w:multiLevelType w:val="multilevel"/>
    <w:tmpl w:val="2E20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D"/>
    <w:rsid w:val="002E76B1"/>
    <w:rsid w:val="00302B00"/>
    <w:rsid w:val="00417C7A"/>
    <w:rsid w:val="006E251D"/>
    <w:rsid w:val="00D705A9"/>
    <w:rsid w:val="00E2604B"/>
    <w:rsid w:val="00F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5A9"/>
    <w:rPr>
      <w:b/>
      <w:bCs/>
    </w:rPr>
  </w:style>
  <w:style w:type="character" w:styleId="a5">
    <w:name w:val="Hyperlink"/>
    <w:basedOn w:val="a0"/>
    <w:uiPriority w:val="99"/>
    <w:semiHidden/>
    <w:unhideWhenUsed/>
    <w:rsid w:val="00D705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5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E76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5A9"/>
    <w:rPr>
      <w:b/>
      <w:bCs/>
    </w:rPr>
  </w:style>
  <w:style w:type="character" w:styleId="a5">
    <w:name w:val="Hyperlink"/>
    <w:basedOn w:val="a0"/>
    <w:uiPriority w:val="99"/>
    <w:semiHidden/>
    <w:unhideWhenUsed/>
    <w:rsid w:val="00D705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5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E7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1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2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1100-385E-4844-83AE-8BC23AA1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 Евгений Алекснадрович</dc:creator>
  <cp:keywords/>
  <dc:description/>
  <cp:lastModifiedBy>Васякин Евгений Алекснадрович</cp:lastModifiedBy>
  <cp:revision>8</cp:revision>
  <dcterms:created xsi:type="dcterms:W3CDTF">2024-07-23T06:18:00Z</dcterms:created>
  <dcterms:modified xsi:type="dcterms:W3CDTF">2024-07-23T13:24:00Z</dcterms:modified>
</cp:coreProperties>
</file>